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Bungee Inline" w:cs="Bungee Inline" w:eastAsia="Bungee Inline" w:hAnsi="Bungee Inline"/>
          <w:sz w:val="70"/>
          <w:szCs w:val="70"/>
        </w:rPr>
      </w:pPr>
      <w:r w:rsidDel="00000000" w:rsidR="00000000" w:rsidRPr="00000000">
        <w:rPr>
          <w:rFonts w:ascii="Bungee Inline" w:cs="Bungee Inline" w:eastAsia="Bungee Inline" w:hAnsi="Bungee Inline"/>
          <w:sz w:val="70"/>
          <w:szCs w:val="70"/>
          <w:rtl w:val="0"/>
        </w:rPr>
        <w:t xml:space="preserve">RUNNING WITH THE WOLVES</w:t>
      </w:r>
      <w:r w:rsidDel="00000000" w:rsidR="00000000" w:rsidRPr="00000000">
        <w:drawing>
          <wp:anchor allowOverlap="1" behindDoc="0" distB="57150" distT="57150" distL="57150" distR="57150" hidden="0" layoutInCell="1" locked="0" relativeHeight="0" simplePos="0">
            <wp:simplePos x="0" y="0"/>
            <wp:positionH relativeFrom="column">
              <wp:posOffset>1457325</wp:posOffset>
            </wp:positionH>
            <wp:positionV relativeFrom="paragraph">
              <wp:posOffset>619125</wp:posOffset>
            </wp:positionV>
            <wp:extent cx="3938588" cy="1203685"/>
            <wp:effectExtent b="0" l="0" r="0" t="0"/>
            <wp:wrapSquare wrapText="bothSides" distB="57150" distT="57150" distL="57150" distR="57150"/>
            <wp:docPr id="2" name="image1.png"/>
            <a:graphic>
              <a:graphicData uri="http://schemas.openxmlformats.org/drawingml/2006/picture">
                <pic:pic>
                  <pic:nvPicPr>
                    <pic:cNvPr id="0" name="image1.png"/>
                    <pic:cNvPicPr preferRelativeResize="0"/>
                  </pic:nvPicPr>
                  <pic:blipFill>
                    <a:blip r:embed="rId6"/>
                    <a:srcRect b="16506" l="4603" r="3415" t="20198"/>
                    <a:stretch>
                      <a:fillRect/>
                    </a:stretch>
                  </pic:blipFill>
                  <pic:spPr>
                    <a:xfrm>
                      <a:off x="0" y="0"/>
                      <a:ext cx="3938588" cy="1203685"/>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Manjari" w:cs="Manjari" w:eastAsia="Manjari" w:hAnsi="Manjari"/>
          <w:sz w:val="28"/>
          <w:szCs w:val="28"/>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left"/>
        <w:rPr>
          <w:rFonts w:ascii="Manjari" w:cs="Manjari" w:eastAsia="Manjari" w:hAnsi="Manjari"/>
          <w:sz w:val="16"/>
          <w:szCs w:val="16"/>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rFonts w:ascii="Manjari" w:cs="Manjari" w:eastAsia="Manjari" w:hAnsi="Manjari"/>
          <w:sz w:val="2"/>
          <w:szCs w:val="2"/>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rFonts w:ascii="Bungee Inline" w:cs="Bungee Inline" w:eastAsia="Bungee Inline" w:hAnsi="Bungee Inline"/>
          <w:sz w:val="46"/>
          <w:szCs w:val="46"/>
        </w:rPr>
      </w:pPr>
      <w:r w:rsidDel="00000000" w:rsidR="00000000" w:rsidRPr="00000000">
        <w:rPr>
          <w:rFonts w:ascii="Bungee Inline" w:cs="Bungee Inline" w:eastAsia="Bungee Inline" w:hAnsi="Bungee Inline"/>
          <w:sz w:val="46"/>
          <w:szCs w:val="46"/>
          <w:rtl w:val="0"/>
        </w:rPr>
        <w:t xml:space="preserve">Calling all 1</w:t>
      </w:r>
      <w:r w:rsidDel="00000000" w:rsidR="00000000" w:rsidRPr="00000000">
        <w:rPr>
          <w:rFonts w:ascii="Bungee Inline" w:cs="Bungee Inline" w:eastAsia="Bungee Inline" w:hAnsi="Bungee Inline"/>
          <w:sz w:val="46"/>
          <w:szCs w:val="46"/>
          <w:vertAlign w:val="superscript"/>
          <w:rtl w:val="0"/>
        </w:rPr>
        <w:t xml:space="preserve">st</w:t>
      </w:r>
      <w:r w:rsidDel="00000000" w:rsidR="00000000" w:rsidRPr="00000000">
        <w:rPr>
          <w:rFonts w:ascii="Bungee Inline" w:cs="Bungee Inline" w:eastAsia="Bungee Inline" w:hAnsi="Bungee Inline"/>
          <w:sz w:val="46"/>
          <w:szCs w:val="46"/>
          <w:rtl w:val="0"/>
        </w:rPr>
        <w:t xml:space="preserve"> - 4</w:t>
      </w:r>
      <w:r w:rsidDel="00000000" w:rsidR="00000000" w:rsidRPr="00000000">
        <w:rPr>
          <w:rFonts w:ascii="Bungee Inline" w:cs="Bungee Inline" w:eastAsia="Bungee Inline" w:hAnsi="Bungee Inline"/>
          <w:sz w:val="46"/>
          <w:szCs w:val="46"/>
          <w:vertAlign w:val="superscript"/>
          <w:rtl w:val="0"/>
        </w:rPr>
        <w:t xml:space="preserve">th</w:t>
      </w:r>
      <w:r w:rsidDel="00000000" w:rsidR="00000000" w:rsidRPr="00000000">
        <w:rPr>
          <w:rFonts w:ascii="Bungee Inline" w:cs="Bungee Inline" w:eastAsia="Bungee Inline" w:hAnsi="Bungee Inline"/>
          <w:sz w:val="46"/>
          <w:szCs w:val="46"/>
          <w:rtl w:val="0"/>
        </w:rPr>
        <w:t xml:space="preserve"> grade students!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73.6" w:lineRule="auto"/>
        <w:jc w:val="center"/>
        <w:rPr>
          <w:rFonts w:ascii="Manjari" w:cs="Manjari" w:eastAsia="Manjari" w:hAnsi="Manjari"/>
          <w:sz w:val="29"/>
          <w:szCs w:val="29"/>
        </w:rPr>
      </w:pPr>
      <w:r w:rsidDel="00000000" w:rsidR="00000000" w:rsidRPr="00000000">
        <w:rPr>
          <w:rFonts w:ascii="Manjari" w:cs="Manjari" w:eastAsia="Manjari" w:hAnsi="Manjari"/>
          <w:sz w:val="29"/>
          <w:szCs w:val="29"/>
          <w:rtl w:val="0"/>
        </w:rPr>
        <w:t xml:space="preserve">Ready to get outside, get moving, and join a team? Join </w:t>
      </w:r>
      <w:r w:rsidDel="00000000" w:rsidR="00000000" w:rsidRPr="00000000">
        <w:rPr>
          <w:rFonts w:ascii="Manjari" w:cs="Manjari" w:eastAsia="Manjari" w:hAnsi="Manjari"/>
          <w:i w:val="1"/>
          <w:sz w:val="29"/>
          <w:szCs w:val="29"/>
          <w:rtl w:val="0"/>
        </w:rPr>
        <w:t xml:space="preserve">Running with the Wolves</w:t>
      </w:r>
      <w:r w:rsidDel="00000000" w:rsidR="00000000" w:rsidRPr="00000000">
        <w:rPr>
          <w:rFonts w:ascii="Manjari" w:cs="Manjari" w:eastAsia="Manjari" w:hAnsi="Manjari"/>
          <w:sz w:val="29"/>
          <w:szCs w:val="29"/>
          <w:rtl w:val="0"/>
        </w:rPr>
        <w:t xml:space="preserve">, Woods elementary run club!  We will meet every Monday and Wednesday from 3:05-4:30pm beginning </w:t>
      </w:r>
      <w:r w:rsidDel="00000000" w:rsidR="00000000" w:rsidRPr="00000000">
        <w:rPr>
          <w:rFonts w:ascii="Manjari" w:cs="Manjari" w:eastAsia="Manjari" w:hAnsi="Manjari"/>
          <w:b w:val="1"/>
          <w:sz w:val="29"/>
          <w:szCs w:val="29"/>
          <w:rtl w:val="0"/>
        </w:rPr>
        <w:t xml:space="preserve">October 13</w:t>
      </w:r>
      <w:r w:rsidDel="00000000" w:rsidR="00000000" w:rsidRPr="00000000">
        <w:rPr>
          <w:rFonts w:ascii="Manjari" w:cs="Manjari" w:eastAsia="Manjari" w:hAnsi="Manjari"/>
          <w:b w:val="1"/>
          <w:sz w:val="29"/>
          <w:szCs w:val="29"/>
          <w:vertAlign w:val="superscript"/>
          <w:rtl w:val="0"/>
        </w:rPr>
        <w:t xml:space="preserve">th</w:t>
      </w:r>
      <w:r w:rsidDel="00000000" w:rsidR="00000000" w:rsidRPr="00000000">
        <w:rPr>
          <w:rFonts w:ascii="Manjari" w:cs="Manjari" w:eastAsia="Manjari" w:hAnsi="Manjari"/>
          <w:sz w:val="29"/>
          <w:szCs w:val="29"/>
          <w:rtl w:val="0"/>
        </w:rPr>
        <w:t xml:space="preserve">. At the end of the season, each child has the opportunity to participate in the </w:t>
      </w:r>
      <w:r w:rsidDel="00000000" w:rsidR="00000000" w:rsidRPr="00000000">
        <w:rPr>
          <w:rFonts w:ascii="Manjari" w:cs="Manjari" w:eastAsia="Manjari" w:hAnsi="Manjari"/>
          <w:i w:val="1"/>
          <w:sz w:val="29"/>
          <w:szCs w:val="29"/>
          <w:rtl w:val="0"/>
        </w:rPr>
        <w:t xml:space="preserve">Into The Woods</w:t>
      </w:r>
      <w:r w:rsidDel="00000000" w:rsidR="00000000" w:rsidRPr="00000000">
        <w:rPr>
          <w:rFonts w:ascii="Manjari" w:cs="Manjari" w:eastAsia="Manjari" w:hAnsi="Manjari"/>
          <w:sz w:val="29"/>
          <w:szCs w:val="29"/>
          <w:rtl w:val="0"/>
        </w:rPr>
        <w:t xml:space="preserve"> </w:t>
      </w:r>
      <w:r w:rsidDel="00000000" w:rsidR="00000000" w:rsidRPr="00000000">
        <w:rPr>
          <w:rFonts w:ascii="Manjari" w:cs="Manjari" w:eastAsia="Manjari" w:hAnsi="Manjari"/>
          <w:i w:val="1"/>
          <w:sz w:val="29"/>
          <w:szCs w:val="29"/>
          <w:rtl w:val="0"/>
        </w:rPr>
        <w:t xml:space="preserve">5k</w:t>
      </w:r>
      <w:r w:rsidDel="00000000" w:rsidR="00000000" w:rsidRPr="00000000">
        <w:rPr>
          <w:rFonts w:ascii="Manjari" w:cs="Manjari" w:eastAsia="Manjari" w:hAnsi="Manjari"/>
          <w:sz w:val="29"/>
          <w:szCs w:val="29"/>
          <w:rtl w:val="0"/>
        </w:rPr>
        <w:t xml:space="preserve"> </w:t>
      </w:r>
      <w:r w:rsidDel="00000000" w:rsidR="00000000" w:rsidRPr="00000000">
        <w:rPr>
          <w:rFonts w:ascii="Manjari" w:cs="Manjari" w:eastAsia="Manjari" w:hAnsi="Manjari"/>
          <w:sz w:val="29"/>
          <w:szCs w:val="29"/>
          <w:rtl w:val="0"/>
        </w:rPr>
        <w:t xml:space="preserve">race held at WCS.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73.6" w:lineRule="auto"/>
        <w:jc w:val="center"/>
        <w:rPr>
          <w:rFonts w:ascii="Manjari" w:cs="Manjari" w:eastAsia="Manjari" w:hAnsi="Manjari"/>
          <w:b w:val="1"/>
          <w:sz w:val="12"/>
          <w:szCs w:val="12"/>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73.6" w:lineRule="auto"/>
        <w:jc w:val="center"/>
        <w:rPr>
          <w:rFonts w:ascii="Manjari" w:cs="Manjari" w:eastAsia="Manjari" w:hAnsi="Manjari"/>
          <w:b w:val="1"/>
          <w:sz w:val="24"/>
          <w:szCs w:val="24"/>
          <w:highlight w:val="white"/>
        </w:rPr>
      </w:pPr>
      <w:r w:rsidDel="00000000" w:rsidR="00000000" w:rsidRPr="00000000">
        <w:rPr>
          <w:rFonts w:ascii="Manjari" w:cs="Manjari" w:eastAsia="Manjari" w:hAnsi="Manjari"/>
          <w:b w:val="1"/>
          <w:sz w:val="24"/>
          <w:szCs w:val="24"/>
          <w:u w:val="single"/>
          <w:rtl w:val="0"/>
        </w:rPr>
        <w:t xml:space="preserve">Cost:</w:t>
      </w:r>
      <w:r w:rsidDel="00000000" w:rsidR="00000000" w:rsidRPr="00000000">
        <w:rPr>
          <w:rFonts w:ascii="Manjari" w:cs="Manjari" w:eastAsia="Manjari" w:hAnsi="Manjari"/>
          <w:b w:val="1"/>
          <w:sz w:val="24"/>
          <w:szCs w:val="24"/>
          <w:highlight w:val="white"/>
          <w:rtl w:val="0"/>
        </w:rPr>
        <w:t xml:space="preserve"> </w:t>
      </w:r>
      <w:r w:rsidDel="00000000" w:rsidR="00000000" w:rsidRPr="00000000">
        <w:rPr>
          <w:rFonts w:ascii="Manjari" w:cs="Manjari" w:eastAsia="Manjari" w:hAnsi="Manjari"/>
          <w:b w:val="1"/>
          <w:sz w:val="24"/>
          <w:szCs w:val="24"/>
          <w:highlight w:val="white"/>
          <w:rtl w:val="0"/>
        </w:rPr>
        <w:t xml:space="preserve">$160 registration fee + $20 supply fee. One day only option $110 + $20 supply fee </w:t>
      </w:r>
    </w:p>
    <w:p w:rsidR="00000000" w:rsidDel="00000000" w:rsidP="00000000" w:rsidRDefault="00000000" w:rsidRPr="00000000" w14:paraId="00000009">
      <w:pPr>
        <w:spacing w:after="0" w:line="273.6" w:lineRule="auto"/>
        <w:jc w:val="center"/>
        <w:rPr>
          <w:rFonts w:ascii="Manjari" w:cs="Manjari" w:eastAsia="Manjari" w:hAnsi="Manjari"/>
          <w:b w:val="1"/>
          <w:sz w:val="24"/>
          <w:szCs w:val="24"/>
          <w:highlight w:val="white"/>
        </w:rPr>
      </w:pPr>
      <w:r w:rsidDel="00000000" w:rsidR="00000000" w:rsidRPr="00000000">
        <w:rPr>
          <w:rFonts w:ascii="Manjari" w:cs="Manjari" w:eastAsia="Manjari" w:hAnsi="Manjari"/>
          <w:b w:val="1"/>
          <w:sz w:val="24"/>
          <w:szCs w:val="24"/>
          <w:highlight w:val="white"/>
          <w:rtl w:val="0"/>
        </w:rPr>
        <w:t xml:space="preserve">Please register at </w:t>
      </w:r>
      <w:hyperlink r:id="rId7">
        <w:r w:rsidDel="00000000" w:rsidR="00000000" w:rsidRPr="00000000">
          <w:rPr>
            <w:rFonts w:ascii="Manjari" w:cs="Manjari" w:eastAsia="Manjari" w:hAnsi="Manjari"/>
            <w:b w:val="1"/>
            <w:color w:val="1155cc"/>
            <w:sz w:val="24"/>
            <w:szCs w:val="24"/>
            <w:highlight w:val="white"/>
            <w:u w:val="single"/>
            <w:rtl w:val="0"/>
          </w:rPr>
          <w:t xml:space="preserve">https://woodsfwswonders.com/</w:t>
        </w:r>
      </w:hyperlink>
      <w:r w:rsidDel="00000000" w:rsidR="00000000" w:rsidRPr="00000000">
        <w:rPr>
          <w:rFonts w:ascii="Manjari" w:cs="Manjari" w:eastAsia="Manjari" w:hAnsi="Manjari"/>
          <w:b w:val="1"/>
          <w:sz w:val="24"/>
          <w:szCs w:val="24"/>
          <w:highlight w:val="white"/>
          <w:rtl w:val="0"/>
        </w:rPr>
        <w:t xml:space="preserve">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73.6" w:lineRule="auto"/>
        <w:jc w:val="center"/>
        <w:rPr>
          <w:rFonts w:ascii="Manjari" w:cs="Manjari" w:eastAsia="Manjari" w:hAnsi="Manjari"/>
          <w:highlight w:val="white"/>
        </w:rPr>
      </w:pPr>
      <w:r w:rsidDel="00000000" w:rsidR="00000000" w:rsidRPr="00000000">
        <w:rPr>
          <w:rFonts w:ascii="Manjari" w:cs="Manjari" w:eastAsia="Manjari" w:hAnsi="Manjari"/>
          <w:highlight w:val="white"/>
          <w:rtl w:val="0"/>
        </w:rPr>
        <w:t xml:space="preserve">Participation in RWTW will also include a reduced rate for your club student for the 5k race- a discount code for separate registration will be provided.</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Rule="auto"/>
        <w:jc w:val="left"/>
        <w:rPr>
          <w:rFonts w:ascii="Comic Sans MS" w:cs="Comic Sans MS" w:eastAsia="Comic Sans MS" w:hAnsi="Comic Sans MS"/>
          <w:sz w:val="16"/>
          <w:szCs w:val="1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5448300</wp:posOffset>
            </wp:positionH>
            <wp:positionV relativeFrom="paragraph">
              <wp:posOffset>85725</wp:posOffset>
            </wp:positionV>
            <wp:extent cx="494626" cy="481013"/>
            <wp:effectExtent b="0" l="0" r="0" t="0"/>
            <wp:wrapNone/>
            <wp:docPr descr="http://www.woodsathletics.com/phpBB2/templates/subSilver/images/logo_phpBB.gif" id="3" name="image2.gif"/>
            <a:graphic>
              <a:graphicData uri="http://schemas.openxmlformats.org/drawingml/2006/picture">
                <pic:pic>
                  <pic:nvPicPr>
                    <pic:cNvPr descr="http://www.woodsathletics.com/phpBB2/templates/subSilver/images/logo_phpBB.gif" id="0" name="image2.gif"/>
                    <pic:cNvPicPr preferRelativeResize="0"/>
                  </pic:nvPicPr>
                  <pic:blipFill>
                    <a:blip r:embed="rId8"/>
                    <a:srcRect b="0" l="0" r="0" t="0"/>
                    <a:stretch>
                      <a:fillRect/>
                    </a:stretch>
                  </pic:blipFill>
                  <pic:spPr>
                    <a:xfrm>
                      <a:off x="0" y="0"/>
                      <a:ext cx="494626" cy="481013"/>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914400</wp:posOffset>
            </wp:positionH>
            <wp:positionV relativeFrom="paragraph">
              <wp:posOffset>85725</wp:posOffset>
            </wp:positionV>
            <wp:extent cx="494626" cy="481013"/>
            <wp:effectExtent b="0" l="0" r="0" t="0"/>
            <wp:wrapNone/>
            <wp:docPr descr="http://www.woodsathletics.com/phpBB2/templates/subSilver/images/logo_phpBB.gif" id="1" name="image2.gif"/>
            <a:graphic>
              <a:graphicData uri="http://schemas.openxmlformats.org/drawingml/2006/picture">
                <pic:pic>
                  <pic:nvPicPr>
                    <pic:cNvPr descr="http://www.woodsathletics.com/phpBB2/templates/subSilver/images/logo_phpBB.gif" id="0" name="image2.gif"/>
                    <pic:cNvPicPr preferRelativeResize="0"/>
                  </pic:nvPicPr>
                  <pic:blipFill>
                    <a:blip r:embed="rId8"/>
                    <a:srcRect b="0" l="0" r="0" t="0"/>
                    <a:stretch>
                      <a:fillRect/>
                    </a:stretch>
                  </pic:blipFill>
                  <pic:spPr>
                    <a:xfrm>
                      <a:off x="0" y="0"/>
                      <a:ext cx="494626" cy="481013"/>
                    </a:xfrm>
                    <a:prstGeom prst="rect"/>
                    <a:ln/>
                  </pic:spPr>
                </pic:pic>
              </a:graphicData>
            </a:graphic>
          </wp:anchor>
        </w:drawing>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Rule="auto"/>
        <w:jc w:val="center"/>
        <w:rPr>
          <w:rFonts w:ascii="Manjari" w:cs="Manjari" w:eastAsia="Manjari" w:hAnsi="Manjari"/>
          <w:b w:val="1"/>
          <w:sz w:val="36"/>
          <w:szCs w:val="36"/>
        </w:rPr>
      </w:pPr>
      <w:r w:rsidDel="00000000" w:rsidR="00000000" w:rsidRPr="00000000">
        <w:rPr>
          <w:rFonts w:ascii="Manjari" w:cs="Manjari" w:eastAsia="Manjari" w:hAnsi="Manjari"/>
          <w:b w:val="1"/>
          <w:sz w:val="36"/>
          <w:szCs w:val="36"/>
          <w:rtl w:val="0"/>
        </w:rPr>
        <w:t xml:space="preserve">RUNNING WITH THE WOLVES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Rule="auto"/>
        <w:jc w:val="center"/>
        <w:rPr>
          <w:rFonts w:ascii="Manjari" w:cs="Manjari" w:eastAsia="Manjari" w:hAnsi="Manjari"/>
          <w:b w:val="1"/>
          <w:sz w:val="36"/>
          <w:szCs w:val="36"/>
        </w:rPr>
      </w:pPr>
      <w:r w:rsidDel="00000000" w:rsidR="00000000" w:rsidRPr="00000000">
        <w:rPr>
          <w:rFonts w:ascii="Manjari" w:cs="Manjari" w:eastAsia="Manjari" w:hAnsi="Manjari"/>
          <w:b w:val="1"/>
          <w:rtl w:val="0"/>
        </w:rPr>
        <w:t xml:space="preserve">   </w:t>
      </w:r>
      <w:r w:rsidDel="00000000" w:rsidR="00000000" w:rsidRPr="00000000">
        <w:rPr>
          <w:rFonts w:ascii="Manjari" w:cs="Manjari" w:eastAsia="Manjari" w:hAnsi="Manjari"/>
          <w:b w:val="1"/>
          <w:sz w:val="36"/>
          <w:szCs w:val="36"/>
          <w:rtl w:val="0"/>
        </w:rPr>
        <w:t xml:space="preserve">Fall 2025 Schedule </w:t>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700"/>
        <w:gridCol w:w="2670"/>
        <w:gridCol w:w="2730"/>
        <w:tblGridChange w:id="0">
          <w:tblGrid>
            <w:gridCol w:w="2700"/>
            <w:gridCol w:w="2700"/>
            <w:gridCol w:w="2670"/>
            <w:gridCol w:w="2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Monday, October 13</w:t>
            </w:r>
          </w:p>
          <w:p w:rsidR="00000000" w:rsidDel="00000000" w:rsidP="00000000" w:rsidRDefault="00000000" w:rsidRPr="00000000" w14:paraId="0000000F">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3:15-4:30pm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Wednesday, October 15</w:t>
            </w:r>
          </w:p>
          <w:p w:rsidR="00000000" w:rsidDel="00000000" w:rsidP="00000000" w:rsidRDefault="00000000" w:rsidRPr="00000000" w14:paraId="00000011">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3:15-4:30pm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Monday, October 20</w:t>
            </w:r>
          </w:p>
          <w:p w:rsidR="00000000" w:rsidDel="00000000" w:rsidP="00000000" w:rsidRDefault="00000000" w:rsidRPr="00000000" w14:paraId="00000013">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3:15-4:30pm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Wednesday, October 22</w:t>
            </w:r>
          </w:p>
          <w:p w:rsidR="00000000" w:rsidDel="00000000" w:rsidP="00000000" w:rsidRDefault="00000000" w:rsidRPr="00000000" w14:paraId="00000015">
            <w:pPr>
              <w:widowControl w:val="0"/>
              <w:spacing w:after="0" w:line="240" w:lineRule="auto"/>
              <w:jc w:val="center"/>
              <w:rPr>
                <w:rFonts w:ascii="Manjari" w:cs="Manjari" w:eastAsia="Manjari" w:hAnsi="Manjari"/>
                <w:sz w:val="24"/>
                <w:szCs w:val="24"/>
              </w:rPr>
            </w:pPr>
            <w:r w:rsidDel="00000000" w:rsidR="00000000" w:rsidRPr="00000000">
              <w:rPr>
                <w:rFonts w:ascii="Manjari" w:cs="Manjari" w:eastAsia="Manjari" w:hAnsi="Manjari"/>
                <w:rtl w:val="0"/>
              </w:rPr>
              <w:t xml:space="preserve">3:15-4:30pm</w:t>
            </w:r>
            <w:r w:rsidDel="00000000" w:rsidR="00000000" w:rsidRPr="00000000">
              <w:rPr>
                <w:rtl w:val="0"/>
              </w:rPr>
            </w:r>
          </w:p>
        </w:tc>
      </w:tr>
      <w:tr>
        <w:trPr>
          <w:cantSplit w:val="0"/>
          <w:trHeight w:val="18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jari" w:cs="Manjari" w:eastAsia="Manjari" w:hAnsi="Manjari"/>
                <w:sz w:val="2"/>
                <w:szCs w:val="2"/>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jari" w:cs="Manjari" w:eastAsia="Manjari" w:hAnsi="Manjari"/>
                <w:sz w:val="2"/>
                <w:szCs w:val="2"/>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240" w:lineRule="auto"/>
              <w:jc w:val="center"/>
              <w:rPr>
                <w:rFonts w:ascii="Manjari" w:cs="Manjari" w:eastAsia="Manjari" w:hAnsi="Manjari"/>
                <w:sz w:val="2"/>
                <w:szCs w:val="2"/>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240" w:lineRule="auto"/>
              <w:jc w:val="center"/>
              <w:rPr>
                <w:rFonts w:ascii="Manjari" w:cs="Manjari" w:eastAsia="Manjari" w:hAnsi="Manjari"/>
                <w:sz w:val="2"/>
                <w:szCs w:val="2"/>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Monday, October 27</w:t>
            </w:r>
          </w:p>
          <w:p w:rsidR="00000000" w:rsidDel="00000000" w:rsidP="00000000" w:rsidRDefault="00000000" w:rsidRPr="00000000" w14:paraId="0000001B">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3:15-4:30pm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Wednesday, October 29</w:t>
            </w:r>
          </w:p>
          <w:p w:rsidR="00000000" w:rsidDel="00000000" w:rsidP="00000000" w:rsidRDefault="00000000" w:rsidRPr="00000000" w14:paraId="0000001D">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3:15-4:30pm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Monday, November 3</w:t>
            </w:r>
          </w:p>
          <w:p w:rsidR="00000000" w:rsidDel="00000000" w:rsidP="00000000" w:rsidRDefault="00000000" w:rsidRPr="00000000" w14:paraId="0000001F">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3:15-4:30pm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Wednesday, November 5</w:t>
            </w:r>
          </w:p>
          <w:p w:rsidR="00000000" w:rsidDel="00000000" w:rsidP="00000000" w:rsidRDefault="00000000" w:rsidRPr="00000000" w14:paraId="00000021">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3:15-4:30pm</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jc w:val="center"/>
              <w:rPr>
                <w:rFonts w:ascii="Manjari" w:cs="Manjari" w:eastAsia="Manjari" w:hAnsi="Manjari"/>
                <w:sz w:val="2"/>
                <w:szCs w:val="2"/>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jc w:val="center"/>
              <w:rPr>
                <w:rFonts w:ascii="Manjari" w:cs="Manjari" w:eastAsia="Manjari" w:hAnsi="Manjari"/>
                <w:sz w:val="2"/>
                <w:szCs w:val="2"/>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jc w:val="center"/>
              <w:rPr>
                <w:rFonts w:ascii="Manjari" w:cs="Manjari" w:eastAsia="Manjari" w:hAnsi="Manjari"/>
                <w:sz w:val="2"/>
                <w:szCs w:val="2"/>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jari" w:cs="Manjari" w:eastAsia="Manjari" w:hAnsi="Manjari"/>
                <w:sz w:val="2"/>
                <w:szCs w:val="2"/>
              </w:rPr>
            </w:pP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Monday, November 10</w:t>
            </w:r>
          </w:p>
          <w:p w:rsidR="00000000" w:rsidDel="00000000" w:rsidP="00000000" w:rsidRDefault="00000000" w:rsidRPr="00000000" w14:paraId="00000027">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3:15-4:30pm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jc w:val="center"/>
              <w:rPr>
                <w:rFonts w:ascii="Manjari" w:cs="Manjari" w:eastAsia="Manjari" w:hAnsi="Manjari"/>
                <w:sz w:val="18"/>
                <w:szCs w:val="18"/>
              </w:rPr>
            </w:pPr>
            <w:r w:rsidDel="00000000" w:rsidR="00000000" w:rsidRPr="00000000">
              <w:rPr>
                <w:rFonts w:ascii="Manjari" w:cs="Manjari" w:eastAsia="Manjari" w:hAnsi="Manjari"/>
                <w:sz w:val="20"/>
                <w:szCs w:val="20"/>
                <w:rtl w:val="0"/>
              </w:rPr>
              <w:t xml:space="preserve">Wednesday</w:t>
            </w:r>
            <w:r w:rsidDel="00000000" w:rsidR="00000000" w:rsidRPr="00000000">
              <w:rPr>
                <w:rFonts w:ascii="Manjari" w:cs="Manjari" w:eastAsia="Manjari" w:hAnsi="Manjari"/>
                <w:rtl w:val="0"/>
              </w:rPr>
              <w:t xml:space="preserve">,</w:t>
            </w:r>
            <w:r w:rsidDel="00000000" w:rsidR="00000000" w:rsidRPr="00000000">
              <w:rPr>
                <w:rFonts w:ascii="Manjari" w:cs="Manjari" w:eastAsia="Manjari" w:hAnsi="Manjari"/>
                <w:sz w:val="18"/>
                <w:szCs w:val="18"/>
                <w:rtl w:val="0"/>
              </w:rPr>
              <w:t xml:space="preserve"> </w:t>
            </w:r>
            <w:r w:rsidDel="00000000" w:rsidR="00000000" w:rsidRPr="00000000">
              <w:rPr>
                <w:rFonts w:ascii="Manjari" w:cs="Manjari" w:eastAsia="Manjari" w:hAnsi="Manjari"/>
                <w:sz w:val="20"/>
                <w:szCs w:val="20"/>
                <w:rtl w:val="0"/>
              </w:rPr>
              <w:t xml:space="preserve">November</w:t>
            </w:r>
            <w:r w:rsidDel="00000000" w:rsidR="00000000" w:rsidRPr="00000000">
              <w:rPr>
                <w:rFonts w:ascii="Manjari" w:cs="Manjari" w:eastAsia="Manjari" w:hAnsi="Manjari"/>
                <w:sz w:val="18"/>
                <w:szCs w:val="18"/>
                <w:rtl w:val="0"/>
              </w:rPr>
              <w:t xml:space="preserve"> 12</w:t>
            </w:r>
          </w:p>
          <w:p w:rsidR="00000000" w:rsidDel="00000000" w:rsidP="00000000" w:rsidRDefault="00000000" w:rsidRPr="00000000" w14:paraId="00000029">
            <w:pPr>
              <w:widowControl w:val="0"/>
              <w:spacing w:after="0" w:line="240" w:lineRule="auto"/>
              <w:jc w:val="center"/>
              <w:rPr>
                <w:rFonts w:ascii="Manjari" w:cs="Manjari" w:eastAsia="Manjari" w:hAnsi="Manjari"/>
                <w:sz w:val="18"/>
                <w:szCs w:val="18"/>
              </w:rPr>
            </w:pPr>
            <w:r w:rsidDel="00000000" w:rsidR="00000000" w:rsidRPr="00000000">
              <w:rPr>
                <w:rFonts w:ascii="Manjari" w:cs="Manjari" w:eastAsia="Manjari" w:hAnsi="Manjari"/>
                <w:rtl w:val="0"/>
              </w:rPr>
              <w:t xml:space="preserve">3:15-4:30pm</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Monday, November 17</w:t>
            </w:r>
          </w:p>
          <w:p w:rsidR="00000000" w:rsidDel="00000000" w:rsidP="00000000" w:rsidRDefault="00000000" w:rsidRPr="00000000" w14:paraId="0000002B">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3:15-4:30pm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rPr>
                <w:rFonts w:ascii="Manjari" w:cs="Manjari" w:eastAsia="Manjari" w:hAnsi="Manjari"/>
                <w:sz w:val="20"/>
                <w:szCs w:val="20"/>
              </w:rPr>
            </w:pPr>
            <w:r w:rsidDel="00000000" w:rsidR="00000000" w:rsidRPr="00000000">
              <w:rPr>
                <w:rFonts w:ascii="Manjari" w:cs="Manjari" w:eastAsia="Manjari" w:hAnsi="Manjari"/>
                <w:sz w:val="20"/>
                <w:szCs w:val="20"/>
                <w:rtl w:val="0"/>
              </w:rPr>
              <w:t xml:space="preserve">Wednesday</w:t>
            </w:r>
            <w:r w:rsidDel="00000000" w:rsidR="00000000" w:rsidRPr="00000000">
              <w:rPr>
                <w:rFonts w:ascii="Manjari" w:cs="Manjari" w:eastAsia="Manjari" w:hAnsi="Manjari"/>
                <w:rtl w:val="0"/>
              </w:rPr>
              <w:t xml:space="preserve">, </w:t>
            </w:r>
            <w:r w:rsidDel="00000000" w:rsidR="00000000" w:rsidRPr="00000000">
              <w:rPr>
                <w:rFonts w:ascii="Manjari" w:cs="Manjari" w:eastAsia="Manjari" w:hAnsi="Manjari"/>
                <w:sz w:val="20"/>
                <w:szCs w:val="20"/>
                <w:rtl w:val="0"/>
              </w:rPr>
              <w:t xml:space="preserve">November 19</w:t>
            </w:r>
          </w:p>
          <w:p w:rsidR="00000000" w:rsidDel="00000000" w:rsidP="00000000" w:rsidRDefault="00000000" w:rsidRPr="00000000" w14:paraId="0000002D">
            <w:pPr>
              <w:widowControl w:val="0"/>
              <w:spacing w:after="0" w:line="240" w:lineRule="auto"/>
              <w:jc w:val="center"/>
              <w:rPr>
                <w:rFonts w:ascii="Manjari" w:cs="Manjari" w:eastAsia="Manjari" w:hAnsi="Manjari"/>
                <w:sz w:val="20"/>
                <w:szCs w:val="20"/>
              </w:rPr>
            </w:pPr>
            <w:r w:rsidDel="00000000" w:rsidR="00000000" w:rsidRPr="00000000">
              <w:rPr>
                <w:rFonts w:ascii="Manjari" w:cs="Manjari" w:eastAsia="Manjari" w:hAnsi="Manjari"/>
                <w:rtl w:val="0"/>
              </w:rPr>
              <w:t xml:space="preserve">3:15-4:30pm</w:t>
            </w:r>
            <w:r w:rsidDel="00000000" w:rsidR="00000000" w:rsidRPr="00000000">
              <w:rPr>
                <w:rtl w:val="0"/>
              </w:rPr>
            </w:r>
          </w:p>
        </w:tc>
      </w:tr>
      <w:tr>
        <w:trPr>
          <w:cantSplit w:val="0"/>
          <w:trHeight w:val="21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jc w:val="center"/>
              <w:rPr>
                <w:rFonts w:ascii="Manjari" w:cs="Manjari" w:eastAsia="Manjari" w:hAnsi="Manjari"/>
                <w:sz w:val="2"/>
                <w:szCs w:val="2"/>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jc w:val="center"/>
              <w:rPr>
                <w:rFonts w:ascii="Manjari" w:cs="Manjari" w:eastAsia="Manjari" w:hAnsi="Manjari"/>
                <w:sz w:val="2"/>
                <w:szCs w:val="2"/>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jc w:val="center"/>
              <w:rPr>
                <w:rFonts w:ascii="Manjari" w:cs="Manjari" w:eastAsia="Manjari" w:hAnsi="Manjari"/>
                <w:sz w:val="2"/>
                <w:szCs w:val="2"/>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jari" w:cs="Manjari" w:eastAsia="Manjari" w:hAnsi="Manjari"/>
                <w:sz w:val="2"/>
                <w:szCs w:val="2"/>
              </w:rPr>
            </w:pPr>
            <w:r w:rsidDel="00000000" w:rsidR="00000000" w:rsidRPr="00000000">
              <w:rPr>
                <w:rtl w:val="0"/>
              </w:rPr>
            </w:r>
          </w:p>
        </w:tc>
      </w:tr>
      <w:tr>
        <w:trPr>
          <w:cantSplit w:val="0"/>
          <w:trHeight w:val="1170" w:hRule="atLeast"/>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NO PRACTICE</w:t>
            </w:r>
          </w:p>
          <w:p w:rsidR="00000000" w:rsidDel="00000000" w:rsidP="00000000" w:rsidRDefault="00000000" w:rsidRPr="00000000" w14:paraId="00000033">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Monday, November 24</w:t>
            </w:r>
          </w:p>
          <w:p w:rsidR="00000000" w:rsidDel="00000000" w:rsidP="00000000" w:rsidRDefault="00000000" w:rsidRPr="00000000" w14:paraId="00000034">
            <w:pPr>
              <w:widowControl w:val="0"/>
              <w:spacing w:after="0" w:line="240" w:lineRule="auto"/>
              <w:jc w:val="center"/>
              <w:rPr>
                <w:rFonts w:ascii="Manjari" w:cs="Manjari" w:eastAsia="Manjari" w:hAnsi="Manjari"/>
                <w:sz w:val="20"/>
                <w:szCs w:val="20"/>
              </w:rPr>
            </w:pPr>
            <w:r w:rsidDel="00000000" w:rsidR="00000000" w:rsidRPr="00000000">
              <w:rPr>
                <w:rFonts w:ascii="Manjari" w:cs="Manjari" w:eastAsia="Manjari" w:hAnsi="Manjari"/>
                <w:rtl w:val="0"/>
              </w:rPr>
              <w:t xml:space="preserve">(Thanksgiving Break)</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NO PRACTICE</w:t>
            </w:r>
          </w:p>
          <w:p w:rsidR="00000000" w:rsidDel="00000000" w:rsidP="00000000" w:rsidRDefault="00000000" w:rsidRPr="00000000" w14:paraId="00000036">
            <w:pPr>
              <w:widowControl w:val="0"/>
              <w:spacing w:after="0" w:line="240" w:lineRule="auto"/>
              <w:jc w:val="center"/>
              <w:rPr>
                <w:rFonts w:ascii="Manjari" w:cs="Manjari" w:eastAsia="Manjari" w:hAnsi="Manjari"/>
                <w:sz w:val="20"/>
                <w:szCs w:val="20"/>
              </w:rPr>
            </w:pPr>
            <w:r w:rsidDel="00000000" w:rsidR="00000000" w:rsidRPr="00000000">
              <w:rPr>
                <w:rFonts w:ascii="Manjari" w:cs="Manjari" w:eastAsia="Manjari" w:hAnsi="Manjari"/>
                <w:rtl w:val="0"/>
              </w:rPr>
              <w:t xml:space="preserve">Wednesday</w:t>
            </w:r>
            <w:r w:rsidDel="00000000" w:rsidR="00000000" w:rsidRPr="00000000">
              <w:rPr>
                <w:rFonts w:ascii="Manjari" w:cs="Manjari" w:eastAsia="Manjari" w:hAnsi="Manjari"/>
                <w:sz w:val="20"/>
                <w:szCs w:val="20"/>
                <w:rtl w:val="0"/>
              </w:rPr>
              <w:t xml:space="preserve">, November 26</w:t>
            </w:r>
          </w:p>
          <w:p w:rsidR="00000000" w:rsidDel="00000000" w:rsidP="00000000" w:rsidRDefault="00000000" w:rsidRPr="00000000" w14:paraId="00000037">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(Thanksgiving Break)</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Monday, December 1</w:t>
            </w:r>
          </w:p>
          <w:p w:rsidR="00000000" w:rsidDel="00000000" w:rsidP="00000000" w:rsidRDefault="00000000" w:rsidRPr="00000000" w14:paraId="00000039">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3:15-4:30pm</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 RWTW Intersquad </w:t>
            </w:r>
          </w:p>
          <w:p w:rsidR="00000000" w:rsidDel="00000000" w:rsidP="00000000" w:rsidRDefault="00000000" w:rsidRPr="00000000" w14:paraId="0000003B">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 Race &amp; Party!</w:t>
            </w:r>
          </w:p>
          <w:p w:rsidR="00000000" w:rsidDel="00000000" w:rsidP="00000000" w:rsidRDefault="00000000" w:rsidRPr="00000000" w14:paraId="0000003C">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Wed, December 3 </w:t>
            </w:r>
          </w:p>
          <w:p w:rsidR="00000000" w:rsidDel="00000000" w:rsidP="00000000" w:rsidRDefault="00000000" w:rsidRPr="00000000" w14:paraId="0000003D">
            <w:pPr>
              <w:widowControl w:val="0"/>
              <w:spacing w:after="0" w:line="240" w:lineRule="auto"/>
              <w:jc w:val="center"/>
              <w:rPr>
                <w:rFonts w:ascii="Manjari" w:cs="Manjari" w:eastAsia="Manjari" w:hAnsi="Manjari"/>
              </w:rPr>
            </w:pPr>
            <w:r w:rsidDel="00000000" w:rsidR="00000000" w:rsidRPr="00000000">
              <w:rPr>
                <w:rFonts w:ascii="Manjari" w:cs="Manjari" w:eastAsia="Manjari" w:hAnsi="Manjari"/>
                <w:rtl w:val="0"/>
              </w:rPr>
              <w:t xml:space="preserve">3:15-4:30pm</w:t>
            </w:r>
          </w:p>
        </w:tc>
      </w:tr>
    </w:tbl>
    <w:p w:rsidR="00000000" w:rsidDel="00000000" w:rsidP="00000000" w:rsidRDefault="00000000" w:rsidRPr="00000000" w14:paraId="0000003E">
      <w:pPr>
        <w:widowControl w:val="0"/>
        <w:spacing w:after="0" w:line="240" w:lineRule="auto"/>
        <w:jc w:val="left"/>
        <w:rPr>
          <w:rFonts w:ascii="Manjari" w:cs="Manjari" w:eastAsia="Manjari" w:hAnsi="Manjari"/>
          <w:b w:val="1"/>
          <w:sz w:val="2"/>
          <w:szCs w:val="2"/>
        </w:rPr>
      </w:pPr>
      <w:r w:rsidDel="00000000" w:rsidR="00000000" w:rsidRPr="00000000">
        <w:rPr>
          <w:rtl w:val="0"/>
        </w:rPr>
      </w:r>
    </w:p>
    <w:p w:rsidR="00000000" w:rsidDel="00000000" w:rsidP="00000000" w:rsidRDefault="00000000" w:rsidRPr="00000000" w14:paraId="0000003F">
      <w:pPr>
        <w:widowControl w:val="0"/>
        <w:spacing w:after="0" w:line="240" w:lineRule="auto"/>
        <w:jc w:val="center"/>
        <w:rPr>
          <w:rFonts w:ascii="Manjari" w:cs="Manjari" w:eastAsia="Manjari" w:hAnsi="Manjari"/>
          <w:b w:val="1"/>
          <w:sz w:val="30"/>
          <w:szCs w:val="30"/>
        </w:rPr>
      </w:pPr>
      <w:r w:rsidDel="00000000" w:rsidR="00000000" w:rsidRPr="00000000">
        <w:rPr>
          <w:rFonts w:ascii="Manjari" w:cs="Manjari" w:eastAsia="Manjari" w:hAnsi="Manjari"/>
          <w:b w:val="1"/>
          <w:sz w:val="30"/>
          <w:szCs w:val="30"/>
          <w:rtl w:val="0"/>
        </w:rPr>
        <w:t xml:space="preserve">*Saturday, December 6th Into the Woods 5k RACE DAY!  </w:t>
      </w:r>
    </w:p>
    <w:p w:rsidR="00000000" w:rsidDel="00000000" w:rsidP="00000000" w:rsidRDefault="00000000" w:rsidRPr="00000000" w14:paraId="00000040">
      <w:pPr>
        <w:widowControl w:val="0"/>
        <w:spacing w:after="0" w:line="240" w:lineRule="auto"/>
        <w:jc w:val="center"/>
        <w:rPr>
          <w:rFonts w:ascii="Manjari" w:cs="Manjari" w:eastAsia="Manjari" w:hAnsi="Manjari"/>
          <w:b w:val="1"/>
          <w:sz w:val="20"/>
          <w:szCs w:val="20"/>
        </w:rPr>
      </w:pPr>
      <w:r w:rsidDel="00000000" w:rsidR="00000000" w:rsidRPr="00000000">
        <w:rPr>
          <w:rtl w:val="0"/>
        </w:rPr>
      </w:r>
    </w:p>
    <w:p w:rsidR="00000000" w:rsidDel="00000000" w:rsidP="00000000" w:rsidRDefault="00000000" w:rsidRPr="00000000" w14:paraId="00000041">
      <w:pPr>
        <w:jc w:val="center"/>
        <w:rPr>
          <w:rFonts w:ascii="Manjari" w:cs="Manjari" w:eastAsia="Manjari" w:hAnsi="Manjari"/>
          <w:sz w:val="20"/>
          <w:szCs w:val="20"/>
        </w:rPr>
      </w:pPr>
      <w:r w:rsidDel="00000000" w:rsidR="00000000" w:rsidRPr="00000000">
        <w:rPr>
          <w:rFonts w:ascii="Manjari" w:cs="Manjari" w:eastAsia="Manjari" w:hAnsi="Manjari"/>
          <w:sz w:val="20"/>
          <w:szCs w:val="20"/>
          <w:rtl w:val="0"/>
        </w:rPr>
        <w:t xml:space="preserve">Running Club members will be picked up by teachers from their classrooms at dismissal. Please be sure that your child has appropriate clothes, shoes, water bottle, and snack.  When practice ends, parents/ guardians will pick up their child in the foyer or Great Room.  Any student not picked up at 4:30 and not already registered  After-School will be sent to that Program with a drop-in fee charged. </w:t>
      </w:r>
    </w:p>
    <w:p w:rsidR="00000000" w:rsidDel="00000000" w:rsidP="00000000" w:rsidRDefault="00000000" w:rsidRPr="00000000" w14:paraId="00000042">
      <w:pPr>
        <w:rPr>
          <w:rFonts w:ascii="Manjari" w:cs="Manjari" w:eastAsia="Manjari" w:hAnsi="Manjari"/>
          <w:sz w:val="42"/>
          <w:szCs w:val="42"/>
        </w:rPr>
      </w:pPr>
      <w:r w:rsidDel="00000000" w:rsidR="00000000" w:rsidRPr="00000000">
        <w:rPr>
          <w:rFonts w:ascii="Manjari" w:cs="Manjari" w:eastAsia="Manjari" w:hAnsi="Manjari"/>
          <w:rtl w:val="0"/>
        </w:rPr>
        <w:t xml:space="preserve">Questions?</w:t>
      </w:r>
      <w:r w:rsidDel="00000000" w:rsidR="00000000" w:rsidRPr="00000000">
        <w:rPr>
          <w:rFonts w:ascii="Manjari" w:cs="Manjari" w:eastAsia="Manjari" w:hAnsi="Manjari"/>
          <w:sz w:val="18"/>
          <w:szCs w:val="18"/>
          <w:rtl w:val="0"/>
        </w:rPr>
        <w:t xml:space="preserve"> </w:t>
      </w:r>
      <w:r w:rsidDel="00000000" w:rsidR="00000000" w:rsidRPr="00000000">
        <w:rPr>
          <w:rFonts w:ascii="Manjari" w:cs="Manjari" w:eastAsia="Manjari" w:hAnsi="Manjari"/>
          <w:sz w:val="20"/>
          <w:szCs w:val="20"/>
          <w:rtl w:val="0"/>
        </w:rPr>
        <w:t xml:space="preserve">Please contact Eryn Dillard </w:t>
      </w:r>
      <w:hyperlink r:id="rId9">
        <w:r w:rsidDel="00000000" w:rsidR="00000000" w:rsidRPr="00000000">
          <w:rPr>
            <w:rFonts w:ascii="Manjari" w:cs="Manjari" w:eastAsia="Manjari" w:hAnsi="Manjari"/>
            <w:color w:val="1155cc"/>
            <w:sz w:val="20"/>
            <w:szCs w:val="20"/>
            <w:u w:val="single"/>
            <w:rtl w:val="0"/>
          </w:rPr>
          <w:t xml:space="preserve">edillard@woodcharter.og</w:t>
        </w:r>
      </w:hyperlink>
      <w:r w:rsidDel="00000000" w:rsidR="00000000" w:rsidRPr="00000000">
        <w:rPr>
          <w:rFonts w:ascii="Manjari" w:cs="Manjari" w:eastAsia="Manjari" w:hAnsi="Manjari"/>
          <w:sz w:val="20"/>
          <w:szCs w:val="20"/>
          <w:rtl w:val="0"/>
        </w:rPr>
        <w:t xml:space="preserve"> or Taylor Transue </w:t>
      </w:r>
      <w:hyperlink r:id="rId10">
        <w:r w:rsidDel="00000000" w:rsidR="00000000" w:rsidRPr="00000000">
          <w:rPr>
            <w:rFonts w:ascii="Manjari" w:cs="Manjari" w:eastAsia="Manjari" w:hAnsi="Manjari"/>
            <w:color w:val="1155cc"/>
            <w:sz w:val="20"/>
            <w:szCs w:val="20"/>
            <w:u w:val="single"/>
            <w:rtl w:val="0"/>
          </w:rPr>
          <w:t xml:space="preserve">ttransue@woodscharter.org</w:t>
        </w:r>
      </w:hyperlink>
      <w:r w:rsidDel="00000000" w:rsidR="00000000" w:rsidRPr="00000000">
        <w:rPr>
          <w:rtl w:val="0"/>
        </w:rPr>
      </w:r>
    </w:p>
    <w:sectPr>
      <w:pgSz w:h="15840" w:w="12240" w:orient="portrait"/>
      <w:pgMar w:bottom="0" w:top="446.4"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Bungee Inline">
    <w:embedRegular w:fontKey="{00000000-0000-0000-0000-000000000000}" r:id="rId1" w:subsetted="0"/>
  </w:font>
  <w:font w:name="Manjari">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00" w:before="480" w:line="276" w:lineRule="auto"/>
    </w:pPr>
    <w:rPr>
      <w:rFonts w:ascii="Calibri" w:cs="Calibri" w:eastAsia="Calibri" w:hAnsi="Calibri"/>
      <w:b w:val="1"/>
      <w:color w:val="345a8a"/>
      <w:sz w:val="32"/>
      <w:szCs w:val="32"/>
    </w:rPr>
  </w:style>
  <w:style w:type="paragraph" w:styleId="Heading2">
    <w:name w:val="heading 2"/>
    <w:basedOn w:val="Normal"/>
    <w:next w:val="Normal"/>
    <w:pPr>
      <w:keepNext w:val="1"/>
      <w:keepLines w:val="1"/>
      <w:pageBreakBefore w:val="0"/>
      <w:spacing w:after="200" w:before="200" w:line="276"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pageBreakBefore w:val="0"/>
      <w:spacing w:after="200" w:before="200" w:line="276" w:lineRule="auto"/>
    </w:pPr>
    <w:rPr>
      <w:rFonts w:ascii="Calibri" w:cs="Calibri" w:eastAsia="Calibri" w:hAnsi="Calibri"/>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300" w:before="0" w:line="276" w:lineRule="auto"/>
    </w:pPr>
    <w:rPr>
      <w:rFonts w:ascii="Calibri" w:cs="Calibri" w:eastAsia="Calibri" w:hAnsi="Calibri"/>
      <w:b w:val="0"/>
      <w:color w:val="17365d"/>
      <w:sz w:val="52"/>
      <w:szCs w:val="52"/>
    </w:rPr>
  </w:style>
  <w:style w:type="paragraph" w:styleId="Subtitle">
    <w:name w:val="Subtitle"/>
    <w:basedOn w:val="Normal"/>
    <w:next w:val="Normal"/>
    <w:pPr>
      <w:keepNext w:val="1"/>
      <w:keepLines w:val="1"/>
      <w:pageBreakBefore w:val="0"/>
      <w:spacing w:after="200" w:before="0" w:line="276" w:lineRule="auto"/>
    </w:pPr>
    <w:rPr>
      <w:rFonts w:ascii="Calibri" w:cs="Calibri" w:eastAsia="Calibri" w:hAnsi="Calibri"/>
      <w:b w:val="0"/>
      <w:i w:val="1"/>
      <w:color w:val="4f81bd"/>
      <w:sz w:val="24"/>
      <w:szCs w:val="24"/>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ttransue@woodscharter.org" TargetMode="External"/><Relationship Id="rId9" Type="http://schemas.openxmlformats.org/officeDocument/2006/relationships/hyperlink" Target="mailto:edillard@woodcharter.o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oodsfwswonders.com/" TargetMode="External"/><Relationship Id="rId8" Type="http://schemas.openxmlformats.org/officeDocument/2006/relationships/image" Target="media/image2.gif"/></Relationships>
</file>

<file path=word/_rels/fontTable.xml.rels><?xml version="1.0" encoding="UTF-8" standalone="yes"?><Relationships xmlns="http://schemas.openxmlformats.org/package/2006/relationships"><Relationship Id="rId1" Type="http://schemas.openxmlformats.org/officeDocument/2006/relationships/font" Target="fonts/BungeeInline-regular.ttf"/><Relationship Id="rId2" Type="http://schemas.openxmlformats.org/officeDocument/2006/relationships/font" Target="fonts/Manjari-regular.ttf"/><Relationship Id="rId3" Type="http://schemas.openxmlformats.org/officeDocument/2006/relationships/font" Target="fonts/Manjar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